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ALLEGATO C</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Oggetto</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DM 65/2023 - Percorsi di formazione per il potenziamento delle competenze linguistiche degli studenti</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Linea di intervento A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Progetto PNRR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“La scuola del futuro”  </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CN:</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M4C1I3.1-2023-1143-P-31900 -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CUP:</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H94D23002870006</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DICHIARAZIONE ASSENZA CAUSE OSTATIVE PER IL RUOLO DI ESPERTO </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1"/>
        <w:keepLines w:val="1"/>
        <w:widowControl w:val="0"/>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Il/La sottoscritto/a ________________________________________________________________ </w:t>
      </w:r>
    </w:p>
    <w:p w:rsidR="00000000" w:rsidDel="00000000" w:rsidP="00000000" w:rsidRDefault="00000000" w:rsidRPr="00000000" w14:paraId="0000000A">
      <w:pPr>
        <w:keepNext w:val="1"/>
        <w:keepLines w:val="1"/>
        <w:widowControl w:val="0"/>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keepNext w:val="1"/>
        <w:keepLines w:val="1"/>
        <w:widowControl w:val="0"/>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nato/a a _______________ il ______________ residente a __________________ Provincia di ____</w:t>
      </w:r>
    </w:p>
    <w:p w:rsidR="00000000" w:rsidDel="00000000" w:rsidP="00000000" w:rsidRDefault="00000000" w:rsidRPr="00000000" w14:paraId="0000000C">
      <w:pPr>
        <w:keepNext w:val="1"/>
        <w:keepLines w:val="1"/>
        <w:widowControl w:val="0"/>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keepNext w:val="1"/>
        <w:keepLines w:val="1"/>
        <w:widowControl w:val="0"/>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Via _______________________________ CF __________________________________________ </w:t>
      </w:r>
    </w:p>
    <w:p w:rsidR="00000000" w:rsidDel="00000000" w:rsidP="00000000" w:rsidRDefault="00000000" w:rsidRPr="00000000" w14:paraId="0000000E">
      <w:pPr>
        <w:keepNext w:val="1"/>
        <w:keepLines w:val="1"/>
        <w:widowControl w:val="0"/>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keepNext w:val="1"/>
        <w:keepLines w:val="1"/>
        <w:widowControl w:val="0"/>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partecipante alla selezione in qualità di _______________________ nel progetto di cui all’oggetto,</w:t>
      </w:r>
    </w:p>
    <w:p w:rsidR="00000000" w:rsidDel="00000000" w:rsidP="00000000" w:rsidRDefault="00000000" w:rsidRPr="00000000" w14:paraId="00000010">
      <w:pPr>
        <w:spacing w:after="120" w:before="12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DICHIARA</w:t>
      </w:r>
    </w:p>
    <w:p w:rsidR="00000000" w:rsidDel="00000000" w:rsidP="00000000" w:rsidRDefault="00000000" w:rsidRPr="00000000" w14:paraId="00000011">
      <w:pPr>
        <w:spacing w:after="120" w:before="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ai sensi dell’art. 75 del DPR n. 445/2000 consapevole degli artt. 46 e 47 del DPR n. 445/2000:</w:t>
      </w:r>
    </w:p>
    <w:p w:rsidR="00000000" w:rsidDel="00000000" w:rsidP="00000000" w:rsidRDefault="00000000" w:rsidRPr="00000000" w14:paraId="00000012">
      <w:pPr>
        <w:numPr>
          <w:ilvl w:val="0"/>
          <w:numId w:val="1"/>
        </w:numPr>
        <w:spacing w:after="0" w:before="12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non trovarsi in situazione di incompatibilità, ai sensi di quanto previsto dal D.lgs. n. 39/2013 e dall’art. 53, del D.lgs. n. 165/2001; </w:t>
      </w:r>
    </w:p>
    <w:p w:rsidR="00000000" w:rsidDel="00000000" w:rsidP="00000000" w:rsidRDefault="00000000" w:rsidRPr="00000000" w14:paraId="00000013">
      <w:pPr>
        <w:numPr>
          <w:ilvl w:val="0"/>
          <w:numId w:val="1"/>
        </w:numPr>
        <w:spacing w:after="0" w:before="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 non avere, direttamente o indirettamente, un interesse finanziario, economico o altro interesse personale nel procedimento in esame ai sensi e per gli effetti di quanto  </w:t>
      </w:r>
    </w:p>
    <w:p w:rsidR="00000000" w:rsidDel="00000000" w:rsidP="00000000" w:rsidRDefault="00000000" w:rsidRPr="00000000" w14:paraId="00000014">
      <w:pPr>
        <w:numPr>
          <w:ilvl w:val="0"/>
          <w:numId w:val="2"/>
        </w:numPr>
        <w:spacing w:after="0" w:before="0" w:line="240" w:lineRule="auto"/>
        <w:ind w:left="1068"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non coinvolge interessi propri;</w:t>
      </w:r>
    </w:p>
    <w:p w:rsidR="00000000" w:rsidDel="00000000" w:rsidP="00000000" w:rsidRDefault="00000000" w:rsidRPr="00000000" w14:paraId="00000015">
      <w:pPr>
        <w:numPr>
          <w:ilvl w:val="0"/>
          <w:numId w:val="2"/>
        </w:numPr>
        <w:spacing w:after="0" w:before="0" w:line="240" w:lineRule="auto"/>
        <w:ind w:left="1068"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non coinvolge interessi di parenti, affini entro il secondo grado, del coniuge o di conviventi, oppure di persone con le quali abbia rapporti di frequentazione abituale;</w:t>
      </w:r>
    </w:p>
    <w:p w:rsidR="00000000" w:rsidDel="00000000" w:rsidP="00000000" w:rsidRDefault="00000000" w:rsidRPr="00000000" w14:paraId="00000016">
      <w:pPr>
        <w:numPr>
          <w:ilvl w:val="0"/>
          <w:numId w:val="2"/>
        </w:numPr>
        <w:spacing w:after="0" w:before="0" w:line="240" w:lineRule="auto"/>
        <w:ind w:left="1068"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non coinvolge interessi di soggetti od organizzazioni con cui egli o il coniuge abbia causa pendente o grave inimicizia o rapporti di credito o debito significativi;</w:t>
      </w:r>
    </w:p>
    <w:p w:rsidR="00000000" w:rsidDel="00000000" w:rsidP="00000000" w:rsidRDefault="00000000" w:rsidRPr="00000000" w14:paraId="00000017">
      <w:pPr>
        <w:numPr>
          <w:ilvl w:val="0"/>
          <w:numId w:val="2"/>
        </w:numPr>
        <w:spacing w:after="0" w:before="0" w:line="240" w:lineRule="auto"/>
        <w:ind w:left="1068"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non coinvolge interessi di soggetti od organizzazioni di cui sia tutore, curatore, procuratore o agente, titolare effettivo, ovvero di enti, associazioni anche non riconosciute, comitati, società o stabilimenti di cui sia amministratore o gerente o dirigente;</w:t>
      </w:r>
    </w:p>
    <w:p w:rsidR="00000000" w:rsidDel="00000000" w:rsidP="00000000" w:rsidRDefault="00000000" w:rsidRPr="00000000" w14:paraId="00000018">
      <w:pPr>
        <w:numPr>
          <w:ilvl w:val="0"/>
          <w:numId w:val="1"/>
        </w:numPr>
        <w:spacing w:after="0"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che non sussistono diverse ragioni di opportunità che si frappongano al conferimento dell’incarico in questione;</w:t>
      </w:r>
    </w:p>
    <w:p w:rsidR="00000000" w:rsidDel="00000000" w:rsidP="00000000" w:rsidRDefault="00000000" w:rsidRPr="00000000" w14:paraId="00000019">
      <w:pPr>
        <w:numPr>
          <w:ilvl w:val="0"/>
          <w:numId w:val="1"/>
        </w:numPr>
        <w:spacing w:after="0" w:before="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 aver preso piena cognizione del D.M. 26 aprile 2022, n. 105, recante il Codice di Comportamento dei dipendenti del Ministero dell’istruzione e del merito;</w:t>
      </w:r>
    </w:p>
    <w:p w:rsidR="00000000" w:rsidDel="00000000" w:rsidP="00000000" w:rsidRDefault="00000000" w:rsidRPr="00000000" w14:paraId="0000001A">
      <w:pPr>
        <w:numPr>
          <w:ilvl w:val="0"/>
          <w:numId w:val="1"/>
        </w:numPr>
        <w:spacing w:after="0" w:before="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 impegnarsi a comunicare tempestivamente all’Istituzione scolastica eventuali variazioni che dovessero intervenire nel corso dello svolgimento dell’incarico;</w:t>
      </w:r>
    </w:p>
    <w:p w:rsidR="00000000" w:rsidDel="00000000" w:rsidP="00000000" w:rsidRDefault="00000000" w:rsidRPr="00000000" w14:paraId="0000001B">
      <w:pPr>
        <w:numPr>
          <w:ilvl w:val="0"/>
          <w:numId w:val="1"/>
        </w:numPr>
        <w:spacing w:after="0" w:before="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 impegnarsi altresì a comunicare all’Istituzione scolastica qualsiasi altra circostanza sopravvenuta di carattere ostativo rispetto all’espletamento dell’incarico;</w:t>
      </w:r>
    </w:p>
    <w:p w:rsidR="00000000" w:rsidDel="00000000" w:rsidP="00000000" w:rsidRDefault="00000000" w:rsidRPr="00000000" w14:paraId="0000001C">
      <w:pPr>
        <w:numPr>
          <w:ilvl w:val="0"/>
          <w:numId w:val="1"/>
        </w:numPr>
        <w:spacing w:after="0" w:before="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000000" w:rsidDel="00000000" w:rsidP="00000000" w:rsidRDefault="00000000" w:rsidRPr="00000000" w14:paraId="0000001D">
      <w:pPr>
        <w:tabs>
          <w:tab w:val="left" w:leader="none" w:pos="6585"/>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01E">
      <w:pPr>
        <w:tabs>
          <w:tab w:val="left" w:leader="none" w:pos="6585"/>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Firmato</w:t>
      </w:r>
    </w:p>
    <w:p w:rsidR="00000000" w:rsidDel="00000000" w:rsidP="00000000" w:rsidRDefault="00000000" w:rsidRPr="00000000" w14:paraId="0000001F">
      <w:pPr>
        <w:tabs>
          <w:tab w:val="left" w:leader="none" w:pos="6585"/>
        </w:tabs>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tabs>
          <w:tab w:val="left" w:leader="none" w:pos="6585"/>
        </w:tabs>
        <w:spacing w:after="0" w:line="240" w:lineRule="auto"/>
        <w:jc w:val="right"/>
        <w:rPr>
          <w:rFonts w:ascii="Times New Roman" w:cs="Times New Roman" w:eastAsia="Times New Roman" w:hAnsi="Times New Roman"/>
          <w:sz w:val="24"/>
          <w:szCs w:val="24"/>
        </w:rPr>
      </w:pPr>
      <w:bookmarkStart w:colFirst="0" w:colLast="0" w:name="_heading=h.gjdgxs" w:id="0"/>
      <w:bookmarkEnd w:id="0"/>
      <w:r w:rsidDel="00000000" w:rsidR="00000000" w:rsidRPr="00000000">
        <w:rPr>
          <w:rFonts w:ascii="Times New Roman" w:cs="Times New Roman" w:eastAsia="Times New Roman" w:hAnsi="Times New Roman"/>
          <w:sz w:val="24"/>
          <w:szCs w:val="24"/>
          <w:rtl w:val="0"/>
        </w:rPr>
        <w:t xml:space="preserve">__________________________________</w:t>
      </w:r>
    </w:p>
    <w:sectPr>
      <w:pgSz w:h="16838" w:w="11906" w:orient="portrait"/>
      <w:pgMar w:bottom="1134"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1068" w:hanging="360"/>
      </w:pPr>
      <w:rPr>
        <w:rFonts w:ascii="Calibri" w:cs="Calibri" w:eastAsia="Calibri" w:hAnsi="Calibri"/>
      </w:rPr>
    </w:lvl>
    <w:lvl w:ilvl="1">
      <w:start w:val="1"/>
      <w:numFmt w:val="bullet"/>
      <w:lvlText w:val="o"/>
      <w:lvlJc w:val="left"/>
      <w:pPr>
        <w:ind w:left="1788" w:hanging="360"/>
      </w:pPr>
      <w:rPr>
        <w:rFonts w:ascii="Courier New" w:cs="Courier New" w:eastAsia="Courier New" w:hAnsi="Courier New"/>
      </w:rPr>
    </w:lvl>
    <w:lvl w:ilvl="2">
      <w:start w:val="1"/>
      <w:numFmt w:val="bullet"/>
      <w:lvlText w:val="▪"/>
      <w:lvlJc w:val="left"/>
      <w:pPr>
        <w:ind w:left="2508" w:hanging="360"/>
      </w:pPr>
      <w:rPr>
        <w:rFonts w:ascii="Noto Sans Symbols" w:cs="Noto Sans Symbols" w:eastAsia="Noto Sans Symbols" w:hAnsi="Noto Sans Symbols"/>
      </w:rPr>
    </w:lvl>
    <w:lvl w:ilvl="3">
      <w:start w:val="1"/>
      <w:numFmt w:val="bullet"/>
      <w:lvlText w:val="●"/>
      <w:lvlJc w:val="left"/>
      <w:pPr>
        <w:ind w:left="3228" w:hanging="360"/>
      </w:pPr>
      <w:rPr>
        <w:rFonts w:ascii="Noto Sans Symbols" w:cs="Noto Sans Symbols" w:eastAsia="Noto Sans Symbols" w:hAnsi="Noto Sans Symbols"/>
      </w:rPr>
    </w:lvl>
    <w:lvl w:ilvl="4">
      <w:start w:val="1"/>
      <w:numFmt w:val="bullet"/>
      <w:lvlText w:val="o"/>
      <w:lvlJc w:val="left"/>
      <w:pPr>
        <w:ind w:left="3948" w:hanging="360"/>
      </w:pPr>
      <w:rPr>
        <w:rFonts w:ascii="Courier New" w:cs="Courier New" w:eastAsia="Courier New" w:hAnsi="Courier New"/>
      </w:rPr>
    </w:lvl>
    <w:lvl w:ilvl="5">
      <w:start w:val="1"/>
      <w:numFmt w:val="bullet"/>
      <w:lvlText w:val="▪"/>
      <w:lvlJc w:val="left"/>
      <w:pPr>
        <w:ind w:left="4668" w:hanging="360"/>
      </w:pPr>
      <w:rPr>
        <w:rFonts w:ascii="Noto Sans Symbols" w:cs="Noto Sans Symbols" w:eastAsia="Noto Sans Symbols" w:hAnsi="Noto Sans Symbols"/>
      </w:rPr>
    </w:lvl>
    <w:lvl w:ilvl="6">
      <w:start w:val="1"/>
      <w:numFmt w:val="bullet"/>
      <w:lvlText w:val="●"/>
      <w:lvlJc w:val="left"/>
      <w:pPr>
        <w:ind w:left="5388" w:hanging="360"/>
      </w:pPr>
      <w:rPr>
        <w:rFonts w:ascii="Noto Sans Symbols" w:cs="Noto Sans Symbols" w:eastAsia="Noto Sans Symbols" w:hAnsi="Noto Sans Symbols"/>
      </w:rPr>
    </w:lvl>
    <w:lvl w:ilvl="7">
      <w:start w:val="1"/>
      <w:numFmt w:val="bullet"/>
      <w:lvlText w:val="o"/>
      <w:lvlJc w:val="left"/>
      <w:pPr>
        <w:ind w:left="6108" w:hanging="360"/>
      </w:pPr>
      <w:rPr>
        <w:rFonts w:ascii="Courier New" w:cs="Courier New" w:eastAsia="Courier New" w:hAnsi="Courier New"/>
      </w:rPr>
    </w:lvl>
    <w:lvl w:ilvl="8">
      <w:start w:val="1"/>
      <w:numFmt w:val="bullet"/>
      <w:lvlText w:val="▪"/>
      <w:lvlJc w:val="left"/>
      <w:pPr>
        <w:ind w:left="6828"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it-IT"/>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59"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default="1">
    <w:name w:val="Normal"/>
    <w:qFormat w:val="1"/>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NormaleWeb">
    <w:name w:val="Normal (Web)"/>
    <w:basedOn w:val="Normale"/>
    <w:uiPriority w:val="99"/>
    <w:unhideWhenUsed w:val="1"/>
    <w:rsid w:val="000C6F31"/>
    <w:pPr>
      <w:spacing w:after="100" w:afterAutospacing="1" w:before="100" w:beforeAutospacing="1" w:line="240" w:lineRule="auto"/>
    </w:pPr>
    <w:rPr>
      <w:rFonts w:ascii="Times New Roman" w:cs="Times New Roman" w:eastAsia="Times New Roman" w:hAnsi="Times New Roman"/>
      <w:sz w:val="24"/>
      <w:szCs w:val="24"/>
      <w:lang w:eastAsia="it-IT"/>
    </w:rPr>
  </w:style>
  <w:style w:type="paragraph" w:styleId="Intestazione">
    <w:name w:val="header"/>
    <w:basedOn w:val="Normale"/>
    <w:link w:val="IntestazioneCarattere"/>
    <w:uiPriority w:val="99"/>
    <w:unhideWhenUsed w:val="1"/>
    <w:rsid w:val="00656730"/>
    <w:pPr>
      <w:tabs>
        <w:tab w:val="center" w:pos="4819"/>
        <w:tab w:val="right" w:pos="9638"/>
      </w:tabs>
      <w:spacing w:after="0" w:line="240" w:lineRule="auto"/>
    </w:pPr>
  </w:style>
  <w:style w:type="character" w:styleId="IntestazioneCarattere" w:customStyle="1">
    <w:name w:val="Intestazione Carattere"/>
    <w:basedOn w:val="Carpredefinitoparagrafo"/>
    <w:link w:val="Intestazione"/>
    <w:uiPriority w:val="99"/>
    <w:rsid w:val="00656730"/>
  </w:style>
  <w:style w:type="paragraph" w:styleId="Pidipagina">
    <w:name w:val="footer"/>
    <w:basedOn w:val="Normale"/>
    <w:link w:val="PidipaginaCarattere"/>
    <w:uiPriority w:val="99"/>
    <w:unhideWhenUsed w:val="1"/>
    <w:rsid w:val="00656730"/>
    <w:pPr>
      <w:tabs>
        <w:tab w:val="center" w:pos="4819"/>
        <w:tab w:val="right" w:pos="9638"/>
      </w:tabs>
      <w:spacing w:after="0" w:line="240" w:lineRule="auto"/>
    </w:pPr>
  </w:style>
  <w:style w:type="character" w:styleId="PidipaginaCarattere" w:customStyle="1">
    <w:name w:val="Piè di pagina Carattere"/>
    <w:basedOn w:val="Carpredefinitoparagrafo"/>
    <w:link w:val="Pidipagina"/>
    <w:uiPriority w:val="99"/>
    <w:rsid w:val="00656730"/>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TOvo3KRfSr7o87r0aiHUp+dxGw==">CgMxLjAyCGguZ2pkZ3hzOAByITFrNk93Rk9vVlN3RzU5aTBWaTl0QnEzZExLZWFQZmIySg==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2024-11-04T02:16:00Z</dcterms:created>
  <dc:creator>Utente</dc:creator>
</cp:coreProperties>
</file>